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5C7D" w14:textId="2C3C0C94" w:rsidR="006C74D6" w:rsidRDefault="006C74D6" w:rsidP="006C74D6">
      <w:pPr>
        <w:shd w:val="clear" w:color="auto" w:fill="FFFFFF"/>
        <w:spacing w:after="0" w:line="240" w:lineRule="auto"/>
        <w:textAlignment w:val="baseline"/>
        <w:outlineLvl w:val="0"/>
        <w:rPr>
          <w:rFonts w:ascii="helveticaneuecyr-medium" w:eastAsia="Times New Roman" w:hAnsi="helveticaneuecyr-medium" w:cs="Times New Roman"/>
          <w:color w:val="353535"/>
          <w:kern w:val="36"/>
          <w:sz w:val="36"/>
          <w:szCs w:val="36"/>
          <w:lang w:eastAsia="ru-RU"/>
        </w:rPr>
      </w:pPr>
      <w:r w:rsidRPr="006C74D6">
        <w:rPr>
          <w:rFonts w:ascii="helveticaneuecyr-medium" w:eastAsia="Times New Roman" w:hAnsi="helveticaneuecyr-medium" w:cs="Times New Roman"/>
          <w:color w:val="353535"/>
          <w:kern w:val="36"/>
          <w:sz w:val="36"/>
          <w:szCs w:val="36"/>
          <w:lang w:eastAsia="ru-RU"/>
        </w:rPr>
        <w:t xml:space="preserve">Герметик бутил-каучуковый </w:t>
      </w:r>
      <w:proofErr w:type="spellStart"/>
      <w:r w:rsidRPr="006C74D6">
        <w:rPr>
          <w:rFonts w:ascii="helveticaneuecyr-medium" w:eastAsia="Times New Roman" w:hAnsi="helveticaneuecyr-medium" w:cs="Times New Roman"/>
          <w:color w:val="353535"/>
          <w:kern w:val="36"/>
          <w:sz w:val="36"/>
          <w:szCs w:val="36"/>
          <w:lang w:eastAsia="ru-RU"/>
        </w:rPr>
        <w:t>Технониколь</w:t>
      </w:r>
      <w:proofErr w:type="spellEnd"/>
      <w:r w:rsidRPr="006C74D6">
        <w:rPr>
          <w:rFonts w:ascii="helveticaneuecyr-medium" w:eastAsia="Times New Roman" w:hAnsi="helveticaneuecyr-medium" w:cs="Times New Roman"/>
          <w:color w:val="353535"/>
          <w:kern w:val="36"/>
          <w:sz w:val="36"/>
          <w:szCs w:val="36"/>
          <w:lang w:eastAsia="ru-RU"/>
        </w:rPr>
        <w:t xml:space="preserve"> №45 серый 16 кг/20 л</w:t>
      </w:r>
    </w:p>
    <w:p w14:paraId="1353D351" w14:textId="72F83C2B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outlineLvl w:val="0"/>
        <w:rPr>
          <w:rFonts w:ascii="helveticaneuecyr-medium" w:eastAsia="Times New Roman" w:hAnsi="helveticaneuecyr-medium" w:cs="Times New Roman"/>
          <w:color w:val="353535"/>
          <w:kern w:val="36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7E76C96D" wp14:editId="7EF4F233">
            <wp:extent cx="5716905" cy="6527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9C71" w14:textId="77777777" w:rsidR="006C74D6" w:rsidRDefault="006C74D6" w:rsidP="006C74D6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Helvetica"/>
          <w:b/>
          <w:bCs/>
          <w:caps/>
          <w:color w:val="333333"/>
          <w:sz w:val="26"/>
          <w:szCs w:val="26"/>
          <w:lang w:eastAsia="ru-RU"/>
        </w:rPr>
      </w:pPr>
    </w:p>
    <w:p w14:paraId="12CCC1F8" w14:textId="7D307A56" w:rsidR="006C74D6" w:rsidRPr="006C74D6" w:rsidRDefault="006C74D6" w:rsidP="006C74D6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Helvetica"/>
          <w:b/>
          <w:bCs/>
          <w:caps/>
          <w:color w:val="333333"/>
          <w:sz w:val="26"/>
          <w:szCs w:val="26"/>
          <w:lang w:eastAsia="ru-RU"/>
        </w:rPr>
      </w:pPr>
      <w:r w:rsidRPr="006C74D6">
        <w:rPr>
          <w:rFonts w:ascii="inherit" w:eastAsia="Times New Roman" w:hAnsi="inherit" w:cs="Helvetica"/>
          <w:b/>
          <w:bCs/>
          <w:caps/>
          <w:color w:val="333333"/>
          <w:sz w:val="26"/>
          <w:szCs w:val="26"/>
          <w:lang w:eastAsia="ru-RU"/>
        </w:rPr>
        <w:t>Характеристики</w:t>
      </w:r>
      <w:r>
        <w:rPr>
          <w:rFonts w:ascii="inherit" w:eastAsia="Times New Roman" w:hAnsi="inherit" w:cs="Helvetica"/>
          <w:b/>
          <w:bCs/>
          <w:caps/>
          <w:color w:val="333333"/>
          <w:sz w:val="26"/>
          <w:szCs w:val="26"/>
          <w:lang w:eastAsia="ru-RU"/>
        </w:rPr>
        <w:t>:</w:t>
      </w:r>
    </w:p>
    <w:p w14:paraId="5439FB18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Тип товара</w:t>
      </w:r>
    </w:p>
    <w:p w14:paraId="4F62A3CE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Герметик</w:t>
      </w:r>
    </w:p>
    <w:p w14:paraId="1632F8BF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Производитель</w:t>
      </w:r>
    </w:p>
    <w:p w14:paraId="3C7D61DF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proofErr w:type="spellStart"/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Технониколь</w:t>
      </w:r>
      <w:proofErr w:type="spellEnd"/>
    </w:p>
    <w:p w14:paraId="3120817A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Цвет</w:t>
      </w:r>
    </w:p>
    <w:p w14:paraId="4713FA84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Серый</w:t>
      </w:r>
    </w:p>
    <w:p w14:paraId="647E6195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Тип применения (Работ)</w:t>
      </w:r>
    </w:p>
    <w:p w14:paraId="5F7283D8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Наружные работы</w:t>
      </w:r>
    </w:p>
    <w:p w14:paraId="4738D2D4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Свойства</w:t>
      </w:r>
    </w:p>
    <w:p w14:paraId="69FCF54A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Атмосферостойкий, Паропроницаемый</w:t>
      </w:r>
    </w:p>
    <w:p w14:paraId="285B15C4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lastRenderedPageBreak/>
        <w:t>Назначение</w:t>
      </w:r>
    </w:p>
    <w:p w14:paraId="495EB9AC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Для кровли</w:t>
      </w:r>
    </w:p>
    <w:p w14:paraId="5205E189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Упаковка</w:t>
      </w:r>
    </w:p>
    <w:p w14:paraId="46AA2DBE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Ведро</w:t>
      </w:r>
    </w:p>
    <w:p w14:paraId="09A9BE39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Масса, кг</w:t>
      </w:r>
    </w:p>
    <w:p w14:paraId="4FF34F46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17550, 16</w:t>
      </w:r>
    </w:p>
    <w:p w14:paraId="4434FD9B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Объем, л</w:t>
      </w:r>
    </w:p>
    <w:p w14:paraId="3FF20098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20000</w:t>
      </w:r>
    </w:p>
    <w:p w14:paraId="420DA687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Температура применения</w:t>
      </w:r>
    </w:p>
    <w:p w14:paraId="20BA64AF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От -20 до +40°С</w:t>
      </w:r>
    </w:p>
    <w:p w14:paraId="29B546AC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Температура эксплуатации</w:t>
      </w:r>
    </w:p>
    <w:p w14:paraId="2A64F7B2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От -35 до +90</w:t>
      </w:r>
    </w:p>
    <w:p w14:paraId="7E7F3EE1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Серия</w:t>
      </w:r>
    </w:p>
    <w:p w14:paraId="729C280F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№45</w:t>
      </w:r>
    </w:p>
    <w:p w14:paraId="6BB9BE0F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Тип герметика</w:t>
      </w:r>
    </w:p>
    <w:p w14:paraId="4FBD33F8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Бутил-каучуковый</w:t>
      </w:r>
    </w:p>
    <w:p w14:paraId="287F87F0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Основа</w:t>
      </w:r>
    </w:p>
    <w:p w14:paraId="3F8EC9AB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Бутил-каучуковый</w:t>
      </w:r>
    </w:p>
    <w:p w14:paraId="63DB89E6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Страна производитель</w:t>
      </w:r>
    </w:p>
    <w:p w14:paraId="78462228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Россия</w:t>
      </w:r>
    </w:p>
    <w:p w14:paraId="35993E0F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Время полного высыхания</w:t>
      </w:r>
    </w:p>
    <w:p w14:paraId="52EEA415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1 час</w:t>
      </w:r>
    </w:p>
    <w:p w14:paraId="2819A348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Толщина шва</w:t>
      </w:r>
    </w:p>
    <w:p w14:paraId="7A99B8F9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5</w:t>
      </w:r>
    </w:p>
    <w:p w14:paraId="765A3505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Масса упаковки, кг</w:t>
      </w:r>
    </w:p>
    <w:p w14:paraId="7DB0F7B9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17550</w:t>
      </w:r>
    </w:p>
    <w:p w14:paraId="091C7E9A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Вес/объем</w:t>
      </w:r>
    </w:p>
    <w:p w14:paraId="2531A04E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16000</w:t>
      </w:r>
    </w:p>
    <w:p w14:paraId="7BDF9950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Консистенция</w:t>
      </w:r>
    </w:p>
    <w:p w14:paraId="4C098F1E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Паста</w:t>
      </w:r>
    </w:p>
    <w:p w14:paraId="25C451E2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Тип поверхности</w:t>
      </w:r>
    </w:p>
    <w:p w14:paraId="778618B9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Бетон, Металл</w:t>
      </w:r>
    </w:p>
    <w:p w14:paraId="6E6F784D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Рабочая температура</w:t>
      </w:r>
    </w:p>
    <w:p w14:paraId="45670EFE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От -20 до +40</w:t>
      </w:r>
    </w:p>
    <w:p w14:paraId="1DB70B34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Бренд</w:t>
      </w:r>
    </w:p>
    <w:p w14:paraId="12359712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proofErr w:type="spellStart"/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Технониколь</w:t>
      </w:r>
      <w:proofErr w:type="spellEnd"/>
    </w:p>
    <w:p w14:paraId="2CF14477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Количество штук в упаковке</w:t>
      </w:r>
    </w:p>
    <w:p w14:paraId="3EDC422D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1</w:t>
      </w:r>
    </w:p>
    <w:p w14:paraId="22E393FD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Цвет производителя</w:t>
      </w:r>
    </w:p>
    <w:p w14:paraId="0FB10A02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Серый</w:t>
      </w:r>
    </w:p>
    <w:p w14:paraId="15D9B1F1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Температура хранения</w:t>
      </w:r>
    </w:p>
    <w:p w14:paraId="5B8C1B67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От -20 до +30</w:t>
      </w:r>
    </w:p>
    <w:p w14:paraId="290428BE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Время полного высыхания</w:t>
      </w:r>
    </w:p>
    <w:p w14:paraId="1F9BD133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1 час</w:t>
      </w:r>
    </w:p>
    <w:p w14:paraId="37B552A4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Время образования поверхностной пленки</w:t>
      </w:r>
    </w:p>
    <w:p w14:paraId="4230317F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15 мин</w:t>
      </w:r>
    </w:p>
    <w:p w14:paraId="4DE7BFC2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Метод нанесения</w:t>
      </w:r>
    </w:p>
    <w:p w14:paraId="4EB46186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Кисть</w:t>
      </w:r>
    </w:p>
    <w:p w14:paraId="790E28AB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Артикул</w:t>
      </w:r>
    </w:p>
    <w:p w14:paraId="2F3B23E7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395728</w:t>
      </w:r>
    </w:p>
    <w:p w14:paraId="0ADD3175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Количество компонентов</w:t>
      </w:r>
    </w:p>
    <w:p w14:paraId="62BF157E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Однокомпонентный</w:t>
      </w:r>
    </w:p>
    <w:p w14:paraId="57A86142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b/>
          <w:bCs/>
          <w:color w:val="353535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Толщина шва</w:t>
      </w:r>
    </w:p>
    <w:p w14:paraId="71A7FCB0" w14:textId="77777777" w:rsidR="006C74D6" w:rsidRPr="006C74D6" w:rsidRDefault="006C74D6" w:rsidP="006C74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53535"/>
          <w:sz w:val="21"/>
          <w:szCs w:val="21"/>
          <w:lang w:eastAsia="ru-RU"/>
        </w:rPr>
      </w:pPr>
      <w:r w:rsidRPr="006C74D6">
        <w:rPr>
          <w:rFonts w:ascii="inherit" w:eastAsia="Times New Roman" w:hAnsi="inherit" w:cs="Helvetica"/>
          <w:color w:val="353535"/>
          <w:sz w:val="21"/>
          <w:szCs w:val="21"/>
          <w:bdr w:val="none" w:sz="0" w:space="0" w:color="auto" w:frame="1"/>
          <w:lang w:eastAsia="ru-RU"/>
        </w:rPr>
        <w:t>5</w:t>
      </w:r>
    </w:p>
    <w:p w14:paraId="0F8E5245" w14:textId="77777777" w:rsidR="00CF276E" w:rsidRDefault="00CF276E"/>
    <w:sectPr w:rsidR="00CF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medium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D6"/>
    <w:rsid w:val="006C74D6"/>
    <w:rsid w:val="00C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1A21"/>
  <w15:chartTrackingRefBased/>
  <w15:docId w15:val="{FF2BAD64-2241-4B53-B877-A70FEC92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4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7915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6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4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2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9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2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8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2025-02-12T03:30:00Z</dcterms:created>
  <dcterms:modified xsi:type="dcterms:W3CDTF">2025-02-12T03:30:00Z</dcterms:modified>
</cp:coreProperties>
</file>